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AFE7" w14:textId="01053D44" w:rsidR="000E25AB" w:rsidRPr="000E25AB" w:rsidRDefault="00B45083" w:rsidP="00F13F27">
      <w:pPr>
        <w:spacing w:line="360" w:lineRule="exact"/>
        <w:jc w:val="center"/>
        <w:rPr>
          <w:rFonts w:eastAsia="DFKai-SB"/>
          <w:b/>
          <w:bCs/>
          <w:sz w:val="28"/>
          <w:szCs w:val="36"/>
        </w:rPr>
      </w:pPr>
      <w:bookmarkStart w:id="0" w:name="_Hlk110240777"/>
      <w:r w:rsidRPr="00EC5084">
        <w:rPr>
          <w:rFonts w:ascii="Times New Roman" w:eastAsia="DFKai-SB" w:hAnsi="Times New Roman" w:cs="Times New Roman"/>
          <w:b/>
          <w:bCs/>
          <w:sz w:val="32"/>
          <w:szCs w:val="32"/>
        </w:rPr>
        <w:t>Toxic Nitrosamine Formation Potential of Aromatic Amine Degradation through Anaerobic Treatment</w:t>
      </w:r>
    </w:p>
    <w:bookmarkEnd w:id="0"/>
    <w:p w14:paraId="50F9ED62" w14:textId="77777777" w:rsidR="000E25AB" w:rsidRPr="000E25AB" w:rsidRDefault="000E25AB" w:rsidP="000E25AB">
      <w:pPr>
        <w:snapToGrid w:val="0"/>
        <w:jc w:val="center"/>
        <w:rPr>
          <w:rFonts w:ascii="Times New Roman" w:eastAsia="DFKai-SB" w:hAnsi="Times New Roman" w:cs="Times New Roman"/>
          <w:b/>
          <w:sz w:val="32"/>
          <w:szCs w:val="32"/>
        </w:rPr>
      </w:pPr>
    </w:p>
    <w:p w14:paraId="30BF1B54" w14:textId="5BE89859" w:rsidR="000E25AB" w:rsidRPr="00BB0714" w:rsidRDefault="00B45083" w:rsidP="000E25AB">
      <w:pPr>
        <w:snapToGrid w:val="0"/>
        <w:jc w:val="center"/>
        <w:rPr>
          <w:rFonts w:ascii="Times New Roman" w:eastAsia="DFKai-SB" w:hAnsi="Times New Roman" w:cs="Times New Roman"/>
        </w:rPr>
      </w:pPr>
      <w:r w:rsidRPr="00BB0714">
        <w:rPr>
          <w:rFonts w:ascii="Times New Roman" w:eastAsia="DFKai-SB" w:hAnsi="Times New Roman" w:cs="Times New Roman"/>
          <w:u w:val="single"/>
        </w:rPr>
        <w:t>Iresha Premarathne</w:t>
      </w:r>
      <w:r w:rsidR="00292126" w:rsidRPr="00BB0714">
        <w:rPr>
          <w:rFonts w:ascii="Times New Roman" w:eastAsia="DFKai-SB" w:hAnsi="Times New Roman" w:cs="Times New Roman"/>
          <w:u w:val="single"/>
        </w:rPr>
        <w:t xml:space="preserve">, </w:t>
      </w:r>
      <w:r w:rsidR="007E64CB" w:rsidRPr="00BB0714">
        <w:rPr>
          <w:rFonts w:ascii="Times New Roman" w:eastAsia="DFKai-SB" w:hAnsi="Times New Roman" w:cs="Times New Roman"/>
        </w:rPr>
        <w:t>Ph</w:t>
      </w:r>
      <w:r w:rsidR="00EC23A8" w:rsidRPr="00BB0714">
        <w:rPr>
          <w:rFonts w:ascii="Times New Roman" w:eastAsia="DFKai-SB" w:hAnsi="Times New Roman" w:cs="Times New Roman"/>
        </w:rPr>
        <w:t>.D. Student</w:t>
      </w:r>
      <w:r w:rsidR="00783A70" w:rsidRPr="00BB0714">
        <w:rPr>
          <w:rFonts w:ascii="Times New Roman" w:eastAsia="DFKai-SB" w:hAnsi="Times New Roman" w:cs="Times New Roman"/>
        </w:rPr>
        <w:t xml:space="preserve"> of</w:t>
      </w:r>
      <w:r w:rsidR="00EC23A8" w:rsidRPr="00BB0714">
        <w:rPr>
          <w:rFonts w:ascii="Times New Roman" w:eastAsia="DFKai-SB" w:hAnsi="Times New Roman" w:cs="Times New Roman"/>
        </w:rPr>
        <w:t xml:space="preserve"> Institute of Environmental Engineering, National Sun Yat-sen University</w:t>
      </w:r>
    </w:p>
    <w:p w14:paraId="19C15C70" w14:textId="546D5C7F" w:rsidR="000E25AB" w:rsidRPr="00C22250" w:rsidRDefault="00B45083" w:rsidP="00C22250">
      <w:pPr>
        <w:snapToGrid w:val="0"/>
        <w:jc w:val="center"/>
        <w:rPr>
          <w:rFonts w:ascii="Times New Roman" w:eastAsia="DFKai-SB" w:hAnsi="Times New Roman" w:cs="Times New Roman"/>
        </w:rPr>
      </w:pPr>
      <w:r w:rsidRPr="008840EA">
        <w:rPr>
          <w:rFonts w:ascii="Times New Roman" w:eastAsia="DFKai-SB" w:hAnsi="Times New Roman" w:cs="Times New Roman"/>
        </w:rPr>
        <w:t>Wei-Hsiang Chen</w:t>
      </w:r>
      <w:r w:rsidR="000E25AB">
        <w:rPr>
          <w:rFonts w:ascii="Times New Roman" w:eastAsia="DFKai-SB" w:hAnsi="Times New Roman" w:cs="Times New Roman" w:hint="eastAsia"/>
        </w:rPr>
        <w:t>*</w:t>
      </w:r>
      <w:r w:rsidR="007F0922">
        <w:rPr>
          <w:rFonts w:ascii="Times New Roman" w:eastAsia="DFKai-SB" w:hAnsi="Times New Roman" w:cs="Times New Roman" w:hint="eastAsia"/>
        </w:rPr>
        <w:t>,</w:t>
      </w:r>
      <w:r w:rsidR="0008403D">
        <w:rPr>
          <w:rFonts w:ascii="Times New Roman" w:eastAsia="DFKai-SB" w:hAnsi="Times New Roman" w:cs="Times New Roman"/>
        </w:rPr>
        <w:t xml:space="preserve"> </w:t>
      </w:r>
      <w:r w:rsidR="00C22250">
        <w:rPr>
          <w:rFonts w:ascii="Times New Roman" w:eastAsia="DFKai-SB" w:hAnsi="Times New Roman" w:cs="Times New Roman"/>
        </w:rPr>
        <w:t>Professor</w:t>
      </w:r>
      <w:r w:rsidR="00CA6FB5">
        <w:rPr>
          <w:rFonts w:ascii="Times New Roman" w:eastAsia="DFKai-SB" w:hAnsi="Times New Roman" w:cs="Times New Roman"/>
        </w:rPr>
        <w:t xml:space="preserve"> of </w:t>
      </w:r>
      <w:r w:rsidRPr="008840EA">
        <w:rPr>
          <w:rFonts w:ascii="Times New Roman" w:eastAsia="DFKai-SB" w:hAnsi="Times New Roman" w:cs="Times New Roman"/>
        </w:rPr>
        <w:t>Institute of Environmental Engineering, National Sun Yat-sen University</w:t>
      </w:r>
    </w:p>
    <w:p w14:paraId="59660265" w14:textId="77777777" w:rsidR="008F589A" w:rsidRDefault="008F589A" w:rsidP="00CE39C4">
      <w:pPr>
        <w:snapToGrid w:val="0"/>
        <w:jc w:val="center"/>
        <w:rPr>
          <w:rFonts w:ascii="Times New Roman" w:hAnsi="Times New Roman" w:cs="Times New Roman"/>
          <w:color w:val="000000"/>
          <w:szCs w:val="24"/>
          <w:shd w:val="clear" w:color="auto" w:fill="FFFFFF"/>
        </w:rPr>
      </w:pPr>
    </w:p>
    <w:p w14:paraId="655E915C" w14:textId="7BFDF9D3" w:rsidR="00CE39C4" w:rsidRPr="0004389A" w:rsidRDefault="00116B2F" w:rsidP="00CE39C4">
      <w:pPr>
        <w:snapToGrid w:val="0"/>
        <w:jc w:val="center"/>
        <w:rPr>
          <w:rFonts w:ascii="Times New Roman" w:eastAsia="DFKai-SB" w:hAnsi="Times New Roman" w:cs="Times New Roman"/>
          <w:b/>
          <w:sz w:val="28"/>
          <w:szCs w:val="28"/>
        </w:rPr>
      </w:pPr>
      <w:r>
        <w:rPr>
          <w:rFonts w:ascii="Times New Roman" w:eastAsia="DFKai-SB" w:hAnsi="Times New Roman" w:cs="Times New Roman"/>
          <w:b/>
          <w:sz w:val="28"/>
          <w:szCs w:val="28"/>
        </w:rPr>
        <w:t>Abstract</w:t>
      </w:r>
    </w:p>
    <w:p w14:paraId="6546BA22" w14:textId="268E315A" w:rsidR="0009227D" w:rsidRDefault="00B45083" w:rsidP="00C22250">
      <w:pPr>
        <w:snapToGrid w:val="0"/>
        <w:spacing w:beforeLines="50" w:before="180" w:afterLines="50" w:after="180"/>
        <w:ind w:firstLineChars="200" w:firstLine="480"/>
        <w:jc w:val="both"/>
        <w:rPr>
          <w:rFonts w:ascii="Times New Roman" w:eastAsia="DFKai-SB" w:hAnsi="Times New Roman" w:cs="Times New Roman"/>
          <w:bCs/>
          <w:szCs w:val="24"/>
        </w:rPr>
      </w:pPr>
      <w:r w:rsidRPr="00B45083">
        <w:rPr>
          <w:rFonts w:ascii="Times New Roman" w:eastAsia="DFKai-SB" w:hAnsi="Times New Roman" w:cs="Times New Roman"/>
          <w:bCs/>
          <w:szCs w:val="24"/>
        </w:rPr>
        <w:t xml:space="preserve">Water reuse is one of the critical environmental challenges in the present and the future. The N-methylbenzylamine (MBA) and N, N-dimethylbenzylamine (DMBA) aromatic amines are emerging nitrogenous contaminants, and their disinfection by-products (BPs) formation is of particular concern. The degradation of MBA and DMBA through the biological wastewater treatment process (WWTP) is an issue and not clearly understood. For water reuse, the effluent's further treatment with chemical oxidation might cause the formation of toxic by-products (BPs) after the biological WWTP. This study aims to identify the degradation potential of MBA and DMBA and investigate the formation potentials of carcinogenic nitrosamines (nitrosamine-FPs) through and after anaerobic treatment. Experiments were conducted in three sequential batch reactors (1L) at 34°C, with hydraulic retention times of 14 days. MBA and DMBA were quantified, and degraded BPs were identified by ultrahigh-pressure liquid chromatography coupled with tandem mass spectrometry (UPLC-MS/MS) and gas chromatography coupled with mass spectrometry (GC-MS), respectively. Effluent water was treated with monochloramine for ten days under dark conditions to test nitrosamine-FPs. Samples were extracted through solid-phase extraction (SPE) and analyzed by GC-MS. The results showed higher COD removal (90 ± 6.7 %) by the anaerobic reactors, but the continuous study of MBA removal showed degradation resistance at an initial concentration of 20-30 mg/L. As a result of identified BPs, MBA might be degraded to toluene and benzaldehyde, structurally stabilized as methenamine, N-(phenyl methylene)-, and structurally transformed for acetamide, N-methyl-N-(2-methyl phenyl). Treatment with monochloramine caused the formation of the key-nitrosamine compound </w:t>
      </w:r>
      <w:r w:rsidR="00D07967">
        <w:rPr>
          <w:rFonts w:ascii="Times New Roman" w:eastAsia="DFKai-SB" w:hAnsi="Times New Roman" w:cs="Times New Roman"/>
          <w:bCs/>
          <w:szCs w:val="24"/>
        </w:rPr>
        <w:t xml:space="preserve">that is </w:t>
      </w:r>
      <w:r w:rsidRPr="00B45083">
        <w:rPr>
          <w:rFonts w:ascii="Times New Roman" w:eastAsia="DFKai-SB" w:hAnsi="Times New Roman" w:cs="Times New Roman"/>
          <w:bCs/>
          <w:szCs w:val="24"/>
        </w:rPr>
        <w:t xml:space="preserve">benzenemethanamine, N-methyl-N-nitroso- along with benzonitrile, benzyl alcohol, and benzaldehyde. </w:t>
      </w:r>
      <w:r w:rsidR="00D07967">
        <w:rPr>
          <w:rFonts w:ascii="Times New Roman" w:eastAsia="DFKai-SB" w:hAnsi="Times New Roman" w:cs="Times New Roman"/>
          <w:bCs/>
          <w:szCs w:val="24"/>
        </w:rPr>
        <w:t>The</w:t>
      </w:r>
      <w:r w:rsidRPr="00B45083">
        <w:rPr>
          <w:rFonts w:ascii="Times New Roman" w:eastAsia="DFKai-SB" w:hAnsi="Times New Roman" w:cs="Times New Roman"/>
          <w:bCs/>
          <w:szCs w:val="24"/>
        </w:rPr>
        <w:t xml:space="preserve"> possible MBA degradation and nitrosamine formation mechanism has been proposed. The study of DMBA observed similar degradation resistance during anaerobic treatment, and it was identified as a clear </w:t>
      </w:r>
      <w:r w:rsidR="00DF678D">
        <w:rPr>
          <w:rFonts w:ascii="Times New Roman" w:eastAsia="DFKai-SB" w:hAnsi="Times New Roman" w:cs="Times New Roman"/>
          <w:bCs/>
          <w:szCs w:val="24"/>
        </w:rPr>
        <w:t>nitroso-dimethylamine</w:t>
      </w:r>
      <w:r w:rsidRPr="00B45083">
        <w:rPr>
          <w:rFonts w:ascii="Times New Roman" w:eastAsia="DFKai-SB" w:hAnsi="Times New Roman" w:cs="Times New Roman"/>
          <w:bCs/>
          <w:szCs w:val="24"/>
        </w:rPr>
        <w:t xml:space="preserve"> (NDMA) precursor along with all BPs identified in the MBA study. </w:t>
      </w:r>
      <w:r w:rsidR="00675605" w:rsidRPr="00B45083">
        <w:rPr>
          <w:rFonts w:ascii="Times New Roman" w:eastAsia="DFKai-SB" w:hAnsi="Times New Roman" w:cs="Times New Roman"/>
          <w:bCs/>
          <w:szCs w:val="24"/>
        </w:rPr>
        <w:t>F</w:t>
      </w:r>
      <w:r w:rsidR="00675605">
        <w:rPr>
          <w:rFonts w:ascii="Times New Roman" w:eastAsia="DFKai-SB" w:hAnsi="Times New Roman" w:cs="Times New Roman"/>
          <w:bCs/>
          <w:szCs w:val="24"/>
        </w:rPr>
        <w:t>urt</w:t>
      </w:r>
      <w:r w:rsidR="00675605" w:rsidRPr="00B45083">
        <w:rPr>
          <w:rFonts w:ascii="Times New Roman" w:eastAsia="DFKai-SB" w:hAnsi="Times New Roman" w:cs="Times New Roman"/>
          <w:bCs/>
          <w:szCs w:val="24"/>
        </w:rPr>
        <w:t>her</w:t>
      </w:r>
      <w:r w:rsidRPr="00B45083">
        <w:rPr>
          <w:rFonts w:ascii="Times New Roman" w:eastAsia="DFKai-SB" w:hAnsi="Times New Roman" w:cs="Times New Roman"/>
          <w:bCs/>
          <w:szCs w:val="24"/>
        </w:rPr>
        <w:t xml:space="preserve"> studies are being continued. This study emphasizes the necessary investigation of aromatic amine-contaminated wastewater effluent to minimize the risk of toxic BPs formation if the water is considered for reuse.</w:t>
      </w:r>
    </w:p>
    <w:p w14:paraId="0AFD7450" w14:textId="42AEA30A" w:rsidR="00507A13" w:rsidRPr="00CE39C4" w:rsidRDefault="00B45083" w:rsidP="00CE39C4">
      <w:pPr>
        <w:snapToGrid w:val="0"/>
        <w:jc w:val="both"/>
        <w:rPr>
          <w:rFonts w:ascii="Times New Roman" w:eastAsia="DFKai-SB" w:hAnsi="Times New Roman" w:cs="Times New Roman"/>
          <w:bCs/>
          <w:szCs w:val="24"/>
        </w:rPr>
      </w:pPr>
      <w:r w:rsidRPr="00700DF0">
        <w:rPr>
          <w:rFonts w:ascii="Times New Roman" w:eastAsia="DFKai-SB" w:hAnsi="Times New Roman" w:cs="Times New Roman"/>
        </w:rPr>
        <w:t xml:space="preserve">Keywords: </w:t>
      </w:r>
      <w:r w:rsidRPr="00783A70">
        <w:rPr>
          <w:rFonts w:ascii="Times New Roman" w:eastAsia="DFKai-SB" w:hAnsi="Times New Roman" w:cs="Times New Roman"/>
          <w:szCs w:val="24"/>
        </w:rPr>
        <w:t>Water reuse, Disinfection, N-Methylbenzylamine, N, N-dimethylbenzylamine,</w:t>
      </w:r>
      <w:r w:rsidR="00DF678D">
        <w:rPr>
          <w:rFonts w:ascii="Times New Roman" w:eastAsia="DFKai-SB" w:hAnsi="Times New Roman" w:cs="Times New Roman"/>
          <w:szCs w:val="24"/>
        </w:rPr>
        <w:t xml:space="preserve"> </w:t>
      </w:r>
      <w:proofErr w:type="gramStart"/>
      <w:r w:rsidR="00DF678D">
        <w:rPr>
          <w:rFonts w:ascii="Times New Roman" w:eastAsia="DFKai-SB" w:hAnsi="Times New Roman" w:cs="Times New Roman"/>
          <w:szCs w:val="24"/>
        </w:rPr>
        <w:t>Biological</w:t>
      </w:r>
      <w:proofErr w:type="gramEnd"/>
      <w:r w:rsidR="00DF678D">
        <w:rPr>
          <w:rFonts w:ascii="Times New Roman" w:eastAsia="DFKai-SB" w:hAnsi="Times New Roman" w:cs="Times New Roman"/>
          <w:szCs w:val="24"/>
        </w:rPr>
        <w:t xml:space="preserve"> treatment</w:t>
      </w:r>
    </w:p>
    <w:sectPr w:rsidR="00507A13" w:rsidRPr="00CE39C4" w:rsidSect="00B00E8E">
      <w:headerReference w:type="default" r:id="rId8"/>
      <w:footerReference w:type="even" r:id="rId9"/>
      <w:footerReference w:type="default" r:id="rId10"/>
      <w:pgSz w:w="11906" w:h="16838" w:code="9"/>
      <w:pgMar w:top="1440" w:right="1138" w:bottom="1440" w:left="1138" w:header="907" w:footer="6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3691" w14:textId="77777777" w:rsidR="00155D5D" w:rsidRDefault="00155D5D" w:rsidP="000E25AB">
      <w:r>
        <w:separator/>
      </w:r>
    </w:p>
  </w:endnote>
  <w:endnote w:type="continuationSeparator" w:id="0">
    <w:p w14:paraId="2F03F856" w14:textId="77777777" w:rsidR="00155D5D" w:rsidRDefault="00155D5D" w:rsidP="000E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4AA3" w14:textId="77777777" w:rsidR="00B45083" w:rsidRDefault="00B45083" w:rsidP="00084B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B2815CC" w14:textId="77777777" w:rsidR="00B45083" w:rsidRDefault="00B4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D0F8" w14:textId="77777777" w:rsidR="00B45083" w:rsidRPr="006E51FB" w:rsidRDefault="00B45083" w:rsidP="00685A90">
    <w:pPr>
      <w:pStyle w:val="Header"/>
      <w:pBdr>
        <w:bottom w:val="single" w:sz="6" w:space="5" w:color="auto"/>
      </w:pBdr>
      <w:rPr>
        <w:rFonts w:ascii="Times New Roman" w:eastAsia="DFKai-SB"/>
      </w:rPr>
    </w:pPr>
  </w:p>
  <w:p w14:paraId="6B2A92C5" w14:textId="77777777" w:rsidR="00B45083" w:rsidRDefault="00B45083" w:rsidP="00B45083">
    <w:pPr>
      <w:pStyle w:val="Footer"/>
      <w:jc w:val="right"/>
      <w:rPr>
        <w:rFonts w:ascii="Times New Roman" w:eastAsia="DFKai-SB" w:hAnsi="DFKai-SB"/>
      </w:rPr>
    </w:pPr>
    <w:bookmarkStart w:id="1" w:name="_Hlk104967688"/>
    <w:r w:rsidRPr="00E52B69">
      <w:rPr>
        <w:rFonts w:ascii="Times New Roman" w:eastAsia="DFKai-SB" w:hAnsi="Times New Roman" w:cs="Times New Roman" w:hint="eastAsia"/>
        <w:color w:val="000000" w:themeColor="text1"/>
      </w:rPr>
      <w:t>中華民國</w:t>
    </w:r>
    <w:r w:rsidRPr="00E52B69">
      <w:rPr>
        <w:rFonts w:ascii="Times New Roman" w:eastAsia="DFKai-SB" w:hAnsi="Times New Roman" w:cs="Times New Roman" w:hint="eastAsia"/>
        <w:color w:val="000000" w:themeColor="text1"/>
      </w:rPr>
      <w:t>1</w:t>
    </w:r>
    <w:r>
      <w:rPr>
        <w:rFonts w:ascii="Times New Roman" w:eastAsia="DFKai-SB" w:hAnsi="Times New Roman" w:cs="Times New Roman" w:hint="eastAsia"/>
        <w:color w:val="000000" w:themeColor="text1"/>
      </w:rPr>
      <w:t>12</w:t>
    </w:r>
    <w:r w:rsidRPr="00E52B69">
      <w:rPr>
        <w:rFonts w:ascii="Times New Roman" w:eastAsia="DFKai-SB" w:hAnsi="Times New Roman" w:cs="Times New Roman" w:hint="eastAsia"/>
        <w:color w:val="000000" w:themeColor="text1"/>
      </w:rPr>
      <w:t>年</w:t>
    </w:r>
    <w:r w:rsidRPr="00E52B69">
      <w:rPr>
        <w:rFonts w:ascii="Times New Roman" w:eastAsia="DFKai-SB" w:hAnsi="Times New Roman" w:cs="Times New Roman" w:hint="eastAsia"/>
        <w:color w:val="000000" w:themeColor="text1"/>
      </w:rPr>
      <w:t>11</w:t>
    </w:r>
    <w:r w:rsidRPr="00E52B69">
      <w:rPr>
        <w:rFonts w:ascii="Times New Roman" w:eastAsia="DFKai-SB" w:hAnsi="Times New Roman" w:cs="Times New Roman" w:hint="eastAsia"/>
        <w:color w:val="000000" w:themeColor="text1"/>
      </w:rPr>
      <w:t>月</w:t>
    </w:r>
    <w:r>
      <w:rPr>
        <w:rFonts w:ascii="Times New Roman" w:eastAsia="DFKai-SB" w:hAnsi="Times New Roman" w:cs="Times New Roman"/>
        <w:color w:val="000000" w:themeColor="text1"/>
      </w:rPr>
      <w:t>1</w:t>
    </w:r>
    <w:r>
      <w:rPr>
        <w:rFonts w:ascii="Times New Roman" w:eastAsia="DFKai-SB" w:hAnsi="Times New Roman" w:cs="Times New Roman" w:hint="eastAsia"/>
        <w:color w:val="000000" w:themeColor="text1"/>
      </w:rPr>
      <w:t>7</w:t>
    </w:r>
    <w:r>
      <w:rPr>
        <w:rFonts w:ascii="Times New Roman" w:eastAsia="DFKai-SB" w:hAnsi="Times New Roman" w:cs="Times New Roman" w:hint="eastAsia"/>
        <w:color w:val="000000" w:themeColor="text1"/>
      </w:rPr>
      <w:t>至</w:t>
    </w:r>
    <w:r>
      <w:rPr>
        <w:rFonts w:ascii="Times New Roman" w:eastAsia="DFKai-SB" w:hAnsi="Times New Roman" w:cs="Times New Roman" w:hint="eastAsia"/>
        <w:color w:val="000000" w:themeColor="text1"/>
      </w:rPr>
      <w:t>11</w:t>
    </w:r>
    <w:r>
      <w:rPr>
        <w:rFonts w:ascii="Times New Roman" w:eastAsia="DFKai-SB" w:hAnsi="Times New Roman" w:cs="Times New Roman" w:hint="eastAsia"/>
        <w:color w:val="000000" w:themeColor="text1"/>
      </w:rPr>
      <w:t>月</w:t>
    </w:r>
    <w:r>
      <w:rPr>
        <w:rFonts w:ascii="Times New Roman" w:eastAsia="DFKai-SB" w:hAnsi="Times New Roman" w:cs="Times New Roman" w:hint="eastAsia"/>
        <w:color w:val="000000" w:themeColor="text1"/>
      </w:rPr>
      <w:t>1</w:t>
    </w:r>
    <w:r>
      <w:rPr>
        <w:rFonts w:ascii="Times New Roman" w:eastAsia="DFKai-SB" w:hAnsi="Times New Roman" w:cs="Times New Roman"/>
        <w:color w:val="000000" w:themeColor="text1"/>
      </w:rPr>
      <w:t>9</w:t>
    </w:r>
    <w:r w:rsidRPr="00E52B69">
      <w:rPr>
        <w:rFonts w:ascii="Times New Roman" w:eastAsia="DFKai-SB" w:hAnsi="Times New Roman" w:cs="Times New Roman" w:hint="eastAsia"/>
        <w:color w:val="000000" w:themeColor="text1"/>
      </w:rPr>
      <w:t>日</w:t>
    </w:r>
  </w:p>
  <w:bookmarkEnd w:id="1"/>
  <w:p w14:paraId="5B4D7DB6" w14:textId="77777777" w:rsidR="00B45083" w:rsidRPr="007641F4" w:rsidRDefault="00B45083" w:rsidP="00B45083">
    <w:pPr>
      <w:pStyle w:val="Footer"/>
      <w:jc w:val="right"/>
    </w:pPr>
    <w:r>
      <w:rPr>
        <w:rFonts w:ascii="Times New Roman" w:eastAsia="DFKai-SB" w:hAnsi="Times New Roman" w:cs="Times New Roman" w:hint="eastAsia"/>
        <w:color w:val="000000" w:themeColor="text1"/>
      </w:rPr>
      <w:t>國立宜蘭大學</w:t>
    </w:r>
  </w:p>
  <w:p w14:paraId="668B1402" w14:textId="77777777" w:rsidR="00B45083" w:rsidRPr="00B45083" w:rsidRDefault="00B45083" w:rsidP="00685A90">
    <w:pPr>
      <w:pStyle w:val="Footer"/>
    </w:pPr>
  </w:p>
  <w:p w14:paraId="008B82EC" w14:textId="3271F1F1" w:rsidR="00B45083" w:rsidRDefault="00B45083">
    <w:pPr>
      <w:pStyle w:val="Footer"/>
      <w:jc w:val="center"/>
    </w:pPr>
  </w:p>
  <w:p w14:paraId="032A4452" w14:textId="77777777" w:rsidR="00B45083" w:rsidRDefault="00B45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B217" w14:textId="77777777" w:rsidR="00155D5D" w:rsidRDefault="00155D5D" w:rsidP="000E25AB">
      <w:r>
        <w:separator/>
      </w:r>
    </w:p>
  </w:footnote>
  <w:footnote w:type="continuationSeparator" w:id="0">
    <w:p w14:paraId="49EA15BB" w14:textId="77777777" w:rsidR="00155D5D" w:rsidRDefault="00155D5D" w:rsidP="000E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B185" w14:textId="69732DAE" w:rsidR="00B45083" w:rsidRPr="00D749A8" w:rsidRDefault="00B45083" w:rsidP="0023439B">
    <w:pPr>
      <w:pStyle w:val="Header"/>
      <w:pBdr>
        <w:bottom w:val="single" w:sz="6" w:space="0" w:color="auto"/>
      </w:pBdr>
      <w:rPr>
        <w:rFonts w:ascii="Times New Roman" w:eastAsia="DFKai-SB" w:hAnsi="Times New Roman" w:cs="Times New Roman"/>
      </w:rPr>
    </w:pPr>
    <w:r w:rsidRPr="00D749A8">
      <w:rPr>
        <w:rFonts w:ascii="Times New Roman" w:eastAsia="DFKai-SB" w:hAnsi="Times New Roman" w:cs="Times New Roman"/>
      </w:rPr>
      <w:t>中華民國環境工程學會</w:t>
    </w:r>
    <w:r w:rsidRPr="00D749A8">
      <w:rPr>
        <w:rFonts w:ascii="Times New Roman" w:eastAsia="DFKai-SB" w:hAnsi="Times New Roman" w:cs="Times New Roman"/>
      </w:rPr>
      <w:t>202</w:t>
    </w:r>
    <w:r>
      <w:rPr>
        <w:rFonts w:ascii="Times New Roman" w:eastAsia="DFKai-SB" w:hAnsi="Times New Roman" w:cs="Times New Roman" w:hint="eastAsia"/>
      </w:rPr>
      <w:t>3</w:t>
    </w:r>
    <w:r w:rsidRPr="000A0509">
      <w:rPr>
        <w:rFonts w:ascii="Times New Roman" w:eastAsia="DFKai-SB" w:hAnsi="Times New Roman" w:cs="Times New Roman" w:hint="eastAsia"/>
      </w:rPr>
      <w:t>廢水處理技術</w:t>
    </w:r>
    <w:r w:rsidRPr="00D749A8">
      <w:rPr>
        <w:rFonts w:ascii="Times New Roman" w:eastAsia="DFKai-SB" w:hAnsi="Times New Roman" w:cs="Times New Roman"/>
      </w:rPr>
      <w:t>研討會</w:t>
    </w:r>
  </w:p>
  <w:p w14:paraId="5ECC112F" w14:textId="1C2F9D8C" w:rsidR="00B45083" w:rsidRPr="00E665B5" w:rsidRDefault="00B45083" w:rsidP="0023439B">
    <w:pPr>
      <w:pStyle w:val="Header"/>
      <w:pBdr>
        <w:bottom w:val="single" w:sz="6" w:space="0" w:color="auto"/>
      </w:pBdr>
      <w:rPr>
        <w:rFonts w:ascii="Times New Roman" w:eastAsia="DFKai-SB" w:hAnsi="Times New Roman" w:cs="Times New Roman"/>
      </w:rPr>
    </w:pPr>
    <w:r w:rsidRPr="00B45083">
      <w:rPr>
        <w:rFonts w:ascii="Times New Roman" w:eastAsia="DFKai-SB" w:hAnsi="Times New Roman" w:cs="Times New Roman"/>
      </w:rPr>
      <w:t>Toxic Nitrosamine Formation Potential of Aromatic Amine Degradation through Anaerobic Treatment</w:t>
    </w:r>
  </w:p>
  <w:p w14:paraId="55BC180E" w14:textId="77777777" w:rsidR="00B45083" w:rsidRDefault="00B45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73AEC"/>
    <w:multiLevelType w:val="hybridMultilevel"/>
    <w:tmpl w:val="EA2E708A"/>
    <w:lvl w:ilvl="0" w:tplc="0CD25980">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2D4B48DE"/>
    <w:multiLevelType w:val="hybridMultilevel"/>
    <w:tmpl w:val="1F927B64"/>
    <w:lvl w:ilvl="0" w:tplc="355C97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61515152">
    <w:abstractNumId w:val="1"/>
  </w:num>
  <w:num w:numId="2" w16cid:durableId="176318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AB"/>
    <w:rsid w:val="00035C3F"/>
    <w:rsid w:val="00071B7F"/>
    <w:rsid w:val="0008403D"/>
    <w:rsid w:val="0009227D"/>
    <w:rsid w:val="000A7187"/>
    <w:rsid w:val="000E25AB"/>
    <w:rsid w:val="001054E0"/>
    <w:rsid w:val="00116B2F"/>
    <w:rsid w:val="00117CD8"/>
    <w:rsid w:val="00126235"/>
    <w:rsid w:val="001526C2"/>
    <w:rsid w:val="00155D5D"/>
    <w:rsid w:val="00165617"/>
    <w:rsid w:val="0019401E"/>
    <w:rsid w:val="001B79C7"/>
    <w:rsid w:val="001F78F1"/>
    <w:rsid w:val="00207813"/>
    <w:rsid w:val="00265591"/>
    <w:rsid w:val="0028038A"/>
    <w:rsid w:val="00292126"/>
    <w:rsid w:val="002E6BCA"/>
    <w:rsid w:val="002F06CE"/>
    <w:rsid w:val="003360BA"/>
    <w:rsid w:val="00363A12"/>
    <w:rsid w:val="003737F7"/>
    <w:rsid w:val="00374083"/>
    <w:rsid w:val="00376444"/>
    <w:rsid w:val="003B2490"/>
    <w:rsid w:val="003C6CAE"/>
    <w:rsid w:val="003D69B7"/>
    <w:rsid w:val="003E1F63"/>
    <w:rsid w:val="003F27AE"/>
    <w:rsid w:val="0042367C"/>
    <w:rsid w:val="004B09D0"/>
    <w:rsid w:val="004C1E1E"/>
    <w:rsid w:val="004E20C7"/>
    <w:rsid w:val="004E290E"/>
    <w:rsid w:val="004F6DC1"/>
    <w:rsid w:val="00507A13"/>
    <w:rsid w:val="00590970"/>
    <w:rsid w:val="005A31D9"/>
    <w:rsid w:val="005C1E0C"/>
    <w:rsid w:val="005C6165"/>
    <w:rsid w:val="005D194C"/>
    <w:rsid w:val="005D3905"/>
    <w:rsid w:val="005E6EB5"/>
    <w:rsid w:val="00607927"/>
    <w:rsid w:val="00644AC1"/>
    <w:rsid w:val="0064541F"/>
    <w:rsid w:val="00657802"/>
    <w:rsid w:val="00662D52"/>
    <w:rsid w:val="0066793C"/>
    <w:rsid w:val="00675605"/>
    <w:rsid w:val="006878E4"/>
    <w:rsid w:val="006C48B9"/>
    <w:rsid w:val="00711C9F"/>
    <w:rsid w:val="00712331"/>
    <w:rsid w:val="00741CD8"/>
    <w:rsid w:val="0076074F"/>
    <w:rsid w:val="00773E6E"/>
    <w:rsid w:val="00783A70"/>
    <w:rsid w:val="0079259A"/>
    <w:rsid w:val="007A4069"/>
    <w:rsid w:val="007E64CB"/>
    <w:rsid w:val="007F0922"/>
    <w:rsid w:val="007F2614"/>
    <w:rsid w:val="007F40A8"/>
    <w:rsid w:val="008E2E6F"/>
    <w:rsid w:val="008E5809"/>
    <w:rsid w:val="008F2CF3"/>
    <w:rsid w:val="008F589A"/>
    <w:rsid w:val="00902ED4"/>
    <w:rsid w:val="00916ADF"/>
    <w:rsid w:val="00920F61"/>
    <w:rsid w:val="00955E95"/>
    <w:rsid w:val="00962981"/>
    <w:rsid w:val="00976ED9"/>
    <w:rsid w:val="009A5A9A"/>
    <w:rsid w:val="009F4D96"/>
    <w:rsid w:val="00A03754"/>
    <w:rsid w:val="00A528B3"/>
    <w:rsid w:val="00A819CF"/>
    <w:rsid w:val="00A82A80"/>
    <w:rsid w:val="00A84230"/>
    <w:rsid w:val="00A9246A"/>
    <w:rsid w:val="00A97854"/>
    <w:rsid w:val="00AF15FC"/>
    <w:rsid w:val="00B00E8E"/>
    <w:rsid w:val="00B03B17"/>
    <w:rsid w:val="00B057DB"/>
    <w:rsid w:val="00B066F6"/>
    <w:rsid w:val="00B202FE"/>
    <w:rsid w:val="00B300F9"/>
    <w:rsid w:val="00B362F8"/>
    <w:rsid w:val="00B37B1C"/>
    <w:rsid w:val="00B45083"/>
    <w:rsid w:val="00B53327"/>
    <w:rsid w:val="00B57971"/>
    <w:rsid w:val="00B57CA2"/>
    <w:rsid w:val="00B6132A"/>
    <w:rsid w:val="00B66020"/>
    <w:rsid w:val="00BB0714"/>
    <w:rsid w:val="00BE2155"/>
    <w:rsid w:val="00BF00D5"/>
    <w:rsid w:val="00C0197A"/>
    <w:rsid w:val="00C22250"/>
    <w:rsid w:val="00C22AF9"/>
    <w:rsid w:val="00C64334"/>
    <w:rsid w:val="00C6595C"/>
    <w:rsid w:val="00C75C1D"/>
    <w:rsid w:val="00C93083"/>
    <w:rsid w:val="00CA6FB5"/>
    <w:rsid w:val="00CB29CC"/>
    <w:rsid w:val="00CE39C4"/>
    <w:rsid w:val="00CF165D"/>
    <w:rsid w:val="00CF229E"/>
    <w:rsid w:val="00D02740"/>
    <w:rsid w:val="00D07967"/>
    <w:rsid w:val="00D16765"/>
    <w:rsid w:val="00D2276C"/>
    <w:rsid w:val="00D27E07"/>
    <w:rsid w:val="00D40843"/>
    <w:rsid w:val="00D4218E"/>
    <w:rsid w:val="00D6551D"/>
    <w:rsid w:val="00D92073"/>
    <w:rsid w:val="00DF678D"/>
    <w:rsid w:val="00DF7D31"/>
    <w:rsid w:val="00E6432B"/>
    <w:rsid w:val="00E665B5"/>
    <w:rsid w:val="00E93B16"/>
    <w:rsid w:val="00EA1D4D"/>
    <w:rsid w:val="00EA7498"/>
    <w:rsid w:val="00EB3814"/>
    <w:rsid w:val="00EC23A8"/>
    <w:rsid w:val="00EE6E7E"/>
    <w:rsid w:val="00F13F27"/>
    <w:rsid w:val="00F175DF"/>
    <w:rsid w:val="00F36DD5"/>
    <w:rsid w:val="00FB30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6F036"/>
  <w15:chartTrackingRefBased/>
  <w15:docId w15:val="{1BB38F36-6B07-455B-B022-A279C476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5A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0E25AB"/>
    <w:rPr>
      <w:sz w:val="20"/>
      <w:szCs w:val="20"/>
    </w:rPr>
  </w:style>
  <w:style w:type="paragraph" w:styleId="Footer">
    <w:name w:val="footer"/>
    <w:basedOn w:val="Normal"/>
    <w:link w:val="FooterChar"/>
    <w:uiPriority w:val="99"/>
    <w:unhideWhenUsed/>
    <w:rsid w:val="000E25A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0E25AB"/>
    <w:rPr>
      <w:sz w:val="20"/>
      <w:szCs w:val="20"/>
    </w:rPr>
  </w:style>
  <w:style w:type="character" w:styleId="PageNumber">
    <w:name w:val="page number"/>
    <w:basedOn w:val="DefaultParagraphFont"/>
    <w:rsid w:val="000E25AB"/>
  </w:style>
  <w:style w:type="table" w:styleId="TableGrid">
    <w:name w:val="Table Grid"/>
    <w:basedOn w:val="TableNormal"/>
    <w:uiPriority w:val="39"/>
    <w:rsid w:val="00962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083"/>
    <w:rPr>
      <w:color w:val="0563C1" w:themeColor="hyperlink"/>
      <w:u w:val="single"/>
    </w:rPr>
  </w:style>
  <w:style w:type="character" w:styleId="UnresolvedMention">
    <w:name w:val="Unresolved Mention"/>
    <w:basedOn w:val="DefaultParagraphFont"/>
    <w:uiPriority w:val="99"/>
    <w:semiHidden/>
    <w:unhideWhenUsed/>
    <w:rsid w:val="00C93083"/>
    <w:rPr>
      <w:color w:val="605E5C"/>
      <w:shd w:val="clear" w:color="auto" w:fill="E1DFDD"/>
    </w:rPr>
  </w:style>
  <w:style w:type="table" w:customStyle="1" w:styleId="1">
    <w:name w:val="表格格線1"/>
    <w:basedOn w:val="TableNormal"/>
    <w:next w:val="TableGrid"/>
    <w:uiPriority w:val="39"/>
    <w:rsid w:val="00BE2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0D5"/>
    <w:pPr>
      <w:ind w:leftChars="200" w:left="480"/>
    </w:pPr>
  </w:style>
  <w:style w:type="paragraph" w:styleId="NormalWeb">
    <w:name w:val="Normal (Web)"/>
    <w:basedOn w:val="Normal"/>
    <w:uiPriority w:val="99"/>
    <w:semiHidden/>
    <w:unhideWhenUsed/>
    <w:rsid w:val="00A9246A"/>
    <w:pPr>
      <w:widowControl/>
      <w:spacing w:before="100" w:beforeAutospacing="1" w:after="100" w:afterAutospacing="1"/>
    </w:pPr>
    <w:rPr>
      <w:rFonts w:ascii="PMingLiU" w:eastAsia="PMingLiU" w:hAnsi="PMingLiU" w:cs="PMingLiU"/>
      <w:kern w:val="0"/>
      <w:szCs w:val="24"/>
    </w:rPr>
  </w:style>
  <w:style w:type="character" w:styleId="CommentReference">
    <w:name w:val="annotation reference"/>
    <w:basedOn w:val="DefaultParagraphFont"/>
    <w:uiPriority w:val="99"/>
    <w:semiHidden/>
    <w:unhideWhenUsed/>
    <w:rsid w:val="00165617"/>
    <w:rPr>
      <w:sz w:val="18"/>
      <w:szCs w:val="18"/>
    </w:rPr>
  </w:style>
  <w:style w:type="paragraph" w:styleId="CommentText">
    <w:name w:val="annotation text"/>
    <w:basedOn w:val="Normal"/>
    <w:link w:val="CommentTextChar"/>
    <w:uiPriority w:val="99"/>
    <w:unhideWhenUsed/>
    <w:rsid w:val="00165617"/>
  </w:style>
  <w:style w:type="character" w:customStyle="1" w:styleId="CommentTextChar">
    <w:name w:val="Comment Text Char"/>
    <w:basedOn w:val="DefaultParagraphFont"/>
    <w:link w:val="CommentText"/>
    <w:uiPriority w:val="99"/>
    <w:rsid w:val="00165617"/>
  </w:style>
  <w:style w:type="paragraph" w:styleId="CommentSubject">
    <w:name w:val="annotation subject"/>
    <w:basedOn w:val="CommentText"/>
    <w:next w:val="CommentText"/>
    <w:link w:val="CommentSubjectChar"/>
    <w:uiPriority w:val="99"/>
    <w:semiHidden/>
    <w:unhideWhenUsed/>
    <w:rsid w:val="00165617"/>
    <w:rPr>
      <w:b/>
      <w:bCs/>
    </w:rPr>
  </w:style>
  <w:style w:type="character" w:customStyle="1" w:styleId="CommentSubjectChar">
    <w:name w:val="Comment Subject Char"/>
    <w:basedOn w:val="CommentTextChar"/>
    <w:link w:val="CommentSubject"/>
    <w:uiPriority w:val="99"/>
    <w:semiHidden/>
    <w:rsid w:val="00165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58513">
      <w:bodyDiv w:val="1"/>
      <w:marLeft w:val="0"/>
      <w:marRight w:val="0"/>
      <w:marTop w:val="0"/>
      <w:marBottom w:val="0"/>
      <w:divBdr>
        <w:top w:val="none" w:sz="0" w:space="0" w:color="auto"/>
        <w:left w:val="none" w:sz="0" w:space="0" w:color="auto"/>
        <w:bottom w:val="none" w:sz="0" w:space="0" w:color="auto"/>
        <w:right w:val="none" w:sz="0" w:space="0" w:color="auto"/>
      </w:divBdr>
    </w:div>
    <w:div w:id="18596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B134D-B2D9-4BB2-98E7-F142F4F1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Shiwen</dc:creator>
  <cp:keywords/>
  <dc:description/>
  <cp:lastModifiedBy>D113030005</cp:lastModifiedBy>
  <cp:revision>10</cp:revision>
  <dcterms:created xsi:type="dcterms:W3CDTF">2023-08-03T12:13:00Z</dcterms:created>
  <dcterms:modified xsi:type="dcterms:W3CDTF">2023-08-09T03:34:00Z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3c6d1f8a6b8f9f7d1b5d99615c536a8de83b7ca658858272439341f83318c5b9</vt:lpwstr>
  </property>
</Properties>
</file>